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  <w:t>高校廉洁教育系列活动作品和工作案例</w:t>
      </w: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eastAsia="zh-CN"/>
        </w:rPr>
        <w:t>规格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  <w:t>要求</w:t>
      </w:r>
    </w:p>
    <w:bookmarkEnd w:id="0"/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spacing w:after="0" w:line="560" w:lineRule="exact"/>
        <w:ind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报送作品相关要求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征文作品</w:t>
      </w:r>
    </w:p>
    <w:p>
      <w:pPr>
        <w:adjustRightInd w:val="0"/>
        <w:snapToGrid w:val="0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情景剧视频作品</w:t>
      </w:r>
    </w:p>
    <w:p>
      <w:pPr>
        <w:adjustRightInd w:val="0"/>
        <w:snapToGrid w:val="0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情景剧作品应以尊重史实和客观实际为基础，构思新颖，内涵丰富、寓意深刻。视频格式为mp4格式，像素不超过1920*1080，画质清晰，声音清楚，标注字幕。视频时长应在20分钟以内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，文件大小不超过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。每部视频作品需附200字左右文字说明，简要介绍创意思路、主要内容、特色特点等。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创意设计作品</w:t>
      </w:r>
    </w:p>
    <w:p>
      <w:pPr>
        <w:adjustRightInd w:val="0"/>
        <w:snapToGrid w:val="0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设计作品要求思想积极、创意独特、形式新颖，具有较强的辨识度和整体美感，富有艺术感染力和视觉冲击力。每件作品需附作品名称和200字以内的设计说明，能够清晰表达作品立意内容。</w:t>
      </w:r>
    </w:p>
    <w:p>
      <w:pPr>
        <w:adjustRightInd w:val="0"/>
        <w:snapToGrid w:val="0"/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作品须为平面图片形式，格式为jpg或png，一件作品图片不超过四张，单张图片尺寸为210mm*290mm，分辨率为300dpi，RGB模式。单张图片大小不超过20M。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工作案例</w:t>
      </w:r>
    </w:p>
    <w:p>
      <w:pPr>
        <w:pStyle w:val="2"/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案例重点着眼于廉洁教育对提升高校治理能力、促进师德师风建设、增强思想政治教育工作成效的作用，突出学用结合、学以致用，以知促行、知行合一，具有系统的工作思路、完善的运行机制、典型的经验做法、坚强的组织保障、突出的工作成效，可学习可借鉴、可复制可推广。</w:t>
      </w:r>
    </w:p>
    <w:p>
      <w:pPr>
        <w:pStyle w:val="2"/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每项案例需提交《高校廉洁教育工作案例申报书》（以学校名称+工作案例名称命名）、支撑材料一份（用于网络宣传展示，照片不多于5张，视频不多于一部）。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其他相关要求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各类作品需为原创作品，作品的版权和内容遵守国家各项法律法规，不存在知识产权方面的争议，适合公开宣传展示。</w:t>
      </w:r>
    </w:p>
    <w:p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作品一经提交，视为作品作者同意将该作品的使用权（包括但不限于基于宣传目的对作品的改编、汇编、互联网传播等）授予高校廉洁教育系列活动组织单位。对于优秀作品和案例，组织单位有权在相关活动和资料中使用（包括刻录光盘、编辑画册或用于展览、宣传等），不支付作者稿酬，作者享有署名权。各类别作品原则上不予退还，请作者自留底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952524-D1A6-45A0-8E2F-C51EF4C0E5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F37334-5594-4942-BCB5-0ED53706104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867459-3C28-43D2-8AD0-A4F234FD08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88EA30F-63E3-40A4-B76C-2B3710AA04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FE7773B-A29E-42F3-8404-442AF0D481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EFFC7"/>
    <w:multiLevelType w:val="singleLevel"/>
    <w:tmpl w:val="C93EF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6517CA"/>
    <w:multiLevelType w:val="singleLevel"/>
    <w:tmpl w:val="CB6517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1123C4B"/>
    <w:multiLevelType w:val="singleLevel"/>
    <w:tmpl w:val="41123C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B357F95"/>
    <w:rsid w:val="0B357F95"/>
    <w:rsid w:val="758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2023-02-17T01:33:00Z</dcterms:created>
  <dc:creator>司命</dc:creator>
  <cp:lastModifiedBy>司命</cp:lastModifiedBy>
  <dcterms:modified xsi:type="dcterms:W3CDTF">2023-02-17T01:34:18Z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15DD8E7789984B988AB77CBE4983F82A</vt:lpwstr>
  </property>
</Properties>
</file>